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3EDF" w14:textId="04E855D8" w:rsidR="000F4C35" w:rsidRPr="00A54EA3" w:rsidRDefault="00B22207" w:rsidP="00F52F63">
      <w:pPr>
        <w:spacing w:before="100" w:beforeAutospacing="1" w:after="0" w:line="240" w:lineRule="auto"/>
        <w:jc w:val="center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A54EA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תקנון תחרות צילום סרטון</w:t>
      </w:r>
      <w:r w:rsidR="008A476E" w:rsidRPr="00A54EA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- </w:t>
      </w:r>
      <w:r w:rsidR="008A476E" w:rsidRPr="00A54EA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shd w:val="clear" w:color="auto" w:fill="FFFFFF"/>
        </w:rPr>
        <w:t>Geo Clip</w:t>
      </w:r>
    </w:p>
    <w:p w14:paraId="6031F50A" w14:textId="77777777" w:rsidR="0079168C" w:rsidRPr="00A54EA3" w:rsidRDefault="0079168C" w:rsidP="00F52F63">
      <w:pPr>
        <w:spacing w:before="100" w:beforeAutospacing="1" w:after="0" w:line="240" w:lineRule="auto"/>
        <w:jc w:val="center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48BBA623" w14:textId="0AA59799" w:rsidR="00395938" w:rsidRPr="00A54EA3" w:rsidRDefault="00395938" w:rsidP="00395938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  <w:r w:rsidRPr="00A54EA3">
        <w:rPr>
          <w:rFonts w:ascii="David" w:hAnsi="David" w:cs="David"/>
          <w:b/>
          <w:bCs/>
          <w:rtl/>
        </w:rPr>
        <w:t>תקנון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זה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מנוסח</w:t>
      </w:r>
      <w:r w:rsidR="00AC04F0" w:rsidRPr="00A54EA3">
        <w:rPr>
          <w:rFonts w:ascii="David" w:hAnsi="David" w:cs="David"/>
          <w:b/>
          <w:bCs/>
          <w:rtl/>
        </w:rPr>
        <w:t xml:space="preserve"> לעיתים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בלשון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זכר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מטעמי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נוחות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אך</w:t>
      </w:r>
      <w:r w:rsidRPr="00A54EA3">
        <w:rPr>
          <w:rFonts w:ascii="David" w:hAnsi="David" w:cs="David"/>
          <w:b/>
          <w:bCs/>
        </w:rPr>
        <w:t xml:space="preserve"> </w:t>
      </w:r>
      <w:r w:rsidRPr="00A54EA3">
        <w:rPr>
          <w:rFonts w:ascii="David" w:hAnsi="David" w:cs="David"/>
          <w:b/>
          <w:bCs/>
          <w:rtl/>
        </w:rPr>
        <w:t>מיועד</w:t>
      </w:r>
      <w:r w:rsidRPr="00A54EA3">
        <w:rPr>
          <w:rFonts w:ascii="David" w:hAnsi="David" w:cs="David"/>
          <w:b/>
          <w:bCs/>
        </w:rPr>
        <w:t xml:space="preserve"> </w:t>
      </w:r>
      <w:r w:rsidR="00730CD3" w:rsidRPr="00A54EA3">
        <w:rPr>
          <w:rFonts w:ascii="David" w:hAnsi="David" w:cs="David"/>
          <w:b/>
          <w:bCs/>
          <w:rtl/>
        </w:rPr>
        <w:t>לכולם</w:t>
      </w:r>
      <w:r w:rsidRPr="00A54EA3">
        <w:rPr>
          <w:rFonts w:ascii="David" w:hAnsi="David" w:cs="David"/>
          <w:b/>
          <w:bCs/>
        </w:rPr>
        <w:t>.</w:t>
      </w:r>
    </w:p>
    <w:p w14:paraId="3DE199BE" w14:textId="12D3D402" w:rsidR="006D3DA1" w:rsidRPr="00A54EA3" w:rsidRDefault="006D3DA1" w:rsidP="00395938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63791D3A" w14:textId="2D2AA666" w:rsidR="006D3DA1" w:rsidRPr="00A54EA3" w:rsidRDefault="006D3DA1" w:rsidP="00395938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u w:val="single"/>
          <w:rtl/>
        </w:rPr>
      </w:pPr>
      <w:r w:rsidRPr="00A54EA3">
        <w:rPr>
          <w:rFonts w:ascii="David" w:hAnsi="David" w:cs="David"/>
          <w:b/>
          <w:bCs/>
          <w:u w:val="single"/>
          <w:rtl/>
        </w:rPr>
        <w:t>כללי</w:t>
      </w:r>
    </w:p>
    <w:p w14:paraId="61E15E3C" w14:textId="527DF6A4" w:rsidR="000F4C35" w:rsidRPr="00A54EA3" w:rsidRDefault="009C23F9" w:rsidP="009C23F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המחלקה לגאוגרפיה</w:t>
      </w:r>
      <w:r w:rsidR="002D57A2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באוניברסיטה העברית בירושלים (להלן: "המחלקה") עורכת תחרות צילום סרטונים אשר </w:t>
      </w:r>
      <w:r w:rsidR="000F4C3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נועדה לעודד סטודנטים ליצור סרטונים </w:t>
      </w:r>
      <w:r w:rsidR="008E52D2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מעולם</w:t>
      </w:r>
      <w:r w:rsidR="000F4C3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התוכן של המחלקה.</w:t>
      </w:r>
    </w:p>
    <w:p w14:paraId="11EEFE81" w14:textId="2A1B785D" w:rsidR="000F4C35" w:rsidRPr="00A54EA3" w:rsidRDefault="000F4C35" w:rsidP="0094172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במסגרת התחרות יתחרו סרטוני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וידאו קצרים.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הסרטונים יכולים להיות ערוכים או בלתי ערוכים, כולל</w:t>
      </w:r>
      <w:r w:rsidR="00BF238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ים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אודיו או ללא אודיו, </w:t>
      </w:r>
      <w:r w:rsidR="00BF238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ויכולים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להיות מצולמים גם באמצעים פשוטים כמו בטלפון חכם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429EC8AB" w14:textId="4B5CF6A3" w:rsidR="000F4C35" w:rsidRPr="00A54EA3" w:rsidRDefault="000F4C35" w:rsidP="002D503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הסרטונים ש</w:t>
      </w:r>
      <w:r w:rsidR="008C177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יבחרו 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יועלו לאתר המחלקה</w:t>
      </w:r>
      <w:r w:rsidR="004B55A2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ויופצו ברשת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ות חברתיות וב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אינטרנט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645A4397" w14:textId="1D936649" w:rsidR="004B55A2" w:rsidRPr="00A54EA3" w:rsidRDefault="000F4C35" w:rsidP="002929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מועד אחרון להגשת סרטונים</w:t>
      </w:r>
      <w:r w:rsidR="00BE54E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לתחרות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: </w:t>
      </w:r>
      <w:r w:rsidR="00BE54E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12.10.2023</w:t>
      </w:r>
      <w:r w:rsidR="008C177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בשעה </w:t>
      </w:r>
      <w:r w:rsidR="002929FE">
        <w:rPr>
          <w:rFonts w:ascii="David" w:eastAsia="Times New Roman" w:hAnsi="David" w:cs="David" w:hint="cs"/>
          <w:color w:val="000000"/>
          <w:sz w:val="24"/>
          <w:szCs w:val="24"/>
          <w:rtl/>
        </w:rPr>
        <w:t>10:00</w:t>
      </w:r>
      <w:r w:rsidR="002929FE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</w:p>
    <w:p w14:paraId="60852BD9" w14:textId="12305C86" w:rsidR="00335A64" w:rsidRPr="00A54EA3" w:rsidRDefault="008C1778" w:rsidP="007B45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שימו לב! סרטונים שיישלחו לאחר מועד זה לא ישתתפו בתחרות. </w:t>
      </w:r>
    </w:p>
    <w:p w14:paraId="6FF01AF7" w14:textId="77777777" w:rsidR="000F4C35" w:rsidRPr="00A54EA3" w:rsidRDefault="000F4C35" w:rsidP="002D503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>פרסים</w:t>
      </w:r>
    </w:p>
    <w:p w14:paraId="69476E96" w14:textId="7DA05A54" w:rsidR="000F4C35" w:rsidRPr="00A54EA3" w:rsidRDefault="000F4C35" w:rsidP="00701A2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פרס למקום הראשון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בתחרות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: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500 ₪ </w:t>
      </w:r>
      <w:r w:rsidR="00EB64A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(יובהר כי י</w:t>
      </w:r>
      <w:r w:rsidR="004B55A2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</w:t>
      </w:r>
      <w:r w:rsidR="00EB64A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נתן פרס אחד בסכום כולל של 500 ₪, גם אם הסרטון יוגש ע"י יותר מסטודנט אחד)</w:t>
      </w:r>
      <w:r w:rsidR="0039593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746A703E" w14:textId="0BB652E9" w:rsidR="000F4C35" w:rsidRPr="00A54EA3" w:rsidRDefault="006D3DA1" w:rsidP="002D5035">
      <w:pPr>
        <w:spacing w:before="100" w:beforeAutospacing="1"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u w:val="single"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תנאי השתתפות</w:t>
      </w:r>
    </w:p>
    <w:p w14:paraId="3260EF1D" w14:textId="38056CD0" w:rsidR="000F4C35" w:rsidRPr="00A54EA3" w:rsidRDefault="000F4C35" w:rsidP="00701A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התחרות פתוחה לתלמידי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המחלקה </w:t>
      </w:r>
      <w:r w:rsidR="00D656CC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בלבד.</w:t>
      </w:r>
    </w:p>
    <w:p w14:paraId="4BC1F74A" w14:textId="77777777" w:rsidR="00142974" w:rsidRPr="00A54EA3" w:rsidRDefault="00142974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על כל משתתף לצלם סרטון לפי ההנחיות הנ"ל:</w:t>
      </w:r>
    </w:p>
    <w:p w14:paraId="6B389DDC" w14:textId="11159DC7" w:rsidR="00142974" w:rsidRPr="00A54EA3" w:rsidRDefault="00142974" w:rsidP="00701A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נושא הסרטון: </w:t>
      </w:r>
      <w:r w:rsidR="003E11C1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נושאים מעולם התוכן והידע במחלקה</w:t>
      </w:r>
      <w:r w:rsidR="00D656CC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, כגון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: </w:t>
      </w:r>
      <w:r w:rsidR="00EB45C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ערים חכמות, חדשנות טכנולוגית,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קיימות, משבר האקלים, </w:t>
      </w:r>
      <w:r w:rsidR="00EB45C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אקטיביזם סביבתי, 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תחבורה, </w:t>
      </w:r>
      <w:r w:rsidR="00BE44A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תכנון עירוני, 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גיאואינפורמטיקה, סיורים</w:t>
      </w:r>
      <w:r w:rsidR="00BE44A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לימודיים בארץ ובחו"ל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760CE1CD" w14:textId="77777777" w:rsidR="000F4C35" w:rsidRPr="00A54EA3" w:rsidRDefault="00121843" w:rsidP="002D503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משך </w:t>
      </w:r>
      <w:r w:rsidR="000F4C3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הסרטון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- </w:t>
      </w:r>
      <w:r w:rsidR="000F4C3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עד </w:t>
      </w:r>
      <w:r w:rsidR="007715F9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30 שניות</w:t>
      </w:r>
      <w:r w:rsidR="000F4C35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- כולל כותרות פתיחה וסיום. </w:t>
      </w:r>
      <w:r w:rsidR="000F4C35"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סרטים ארוכים יותר לא יתקבלו לתחרות</w:t>
      </w:r>
      <w:r w:rsidR="000F4C35" w:rsidRPr="00A54EA3">
        <w:rPr>
          <w:rFonts w:ascii="David" w:eastAsia="Times New Roman" w:hAnsi="David" w:cs="David"/>
          <w:b/>
          <w:bCs/>
          <w:color w:val="000000"/>
          <w:sz w:val="24"/>
          <w:szCs w:val="24"/>
        </w:rPr>
        <w:t>.</w:t>
      </w:r>
    </w:p>
    <w:p w14:paraId="673F706E" w14:textId="5E801D48" w:rsidR="00121843" w:rsidRPr="00A54EA3" w:rsidRDefault="00BC2B3E" w:rsidP="00701A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 לצרף 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הסבר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בכתב 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על הסרטון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, עד 150 מילים</w:t>
      </w:r>
      <w:r w:rsidR="00C72850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,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שיכלול</w:t>
      </w:r>
      <w:r w:rsidR="00C72850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את הפרטים הבאים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: </w:t>
      </w:r>
      <w:r w:rsidR="0012184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שם הסרטון, נושא, מדוע נבחר הנושא, מדוע הרעיון מעניין ומקורי. </w:t>
      </w:r>
    </w:p>
    <w:p w14:paraId="07C908A7" w14:textId="671A1AFC" w:rsidR="00121843" w:rsidRPr="00A54EA3" w:rsidRDefault="00121843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אין לשלוח יותר מסרטון אחד עבור כל משתתף.</w:t>
      </w:r>
      <w:r w:rsidR="00C72850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סטודנט שישלח יותר מסרטון אחד לא ישתתף בתחרות. </w:t>
      </w:r>
    </w:p>
    <w:p w14:paraId="465D963B" w14:textId="77777777" w:rsidR="000F4C35" w:rsidRPr="00A54EA3" w:rsidRDefault="000F4C35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ניתן לצלם בכל אמצעי: מצלמת וידאו, טאבלט, סמארטפון, גו-פרו וכל אמצעי לצילום וידאו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0F592BAE" w14:textId="37B3001C" w:rsidR="000F4C35" w:rsidRPr="00A54EA3" w:rsidRDefault="000F4C35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ניתן לערוך את הסרטון בכל אמצעי: מחשב, טאבלט, סמארטפון. אין חובה לערוך את הסרטון, אך מומלץ מאד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לעשות זאת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6AED684F" w14:textId="573C4BA0" w:rsidR="000F4C35" w:rsidRPr="00A54EA3" w:rsidRDefault="000F4C35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יש להעלות את הסרטון ליוטיוב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,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לכתוב את שם הסרטון ולהוסיף 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–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תחרות </w:t>
      </w:r>
      <w:r w:rsidR="00124BB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צילום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סרטון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המחלקה לגאוגרפיה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20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23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"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(לדוגמה: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הר געש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- 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תחרות </w:t>
      </w:r>
      <w:r w:rsidR="00124BB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צילום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סרטון המחלקה לגאוגרפיה 2023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)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30C77E16" w14:textId="3F2E0BB2" w:rsidR="00395938" w:rsidRPr="00A54EA3" w:rsidRDefault="000F4C35" w:rsidP="002D50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את הקישור לסרטון יש לשלוח</w:t>
      </w:r>
      <w:r w:rsidR="005960A9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עד למועד שצוין לעיל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לכתובת</w:t>
      </w:r>
      <w:r w:rsidR="00345F3D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המייל הבאה</w:t>
      </w:r>
      <w:r w:rsidR="00335A64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: </w:t>
      </w:r>
      <w:r w:rsidR="00395938" w:rsidRPr="00A54EA3">
        <w:rPr>
          <w:rFonts w:ascii="David" w:hAnsi="David" w:cs="David"/>
          <w:color w:val="000000"/>
          <w:highlight w:val="yellow"/>
        </w:rPr>
        <w:t>carmitcg@savion.huji.ac.il</w:t>
      </w:r>
    </w:p>
    <w:p w14:paraId="5451FF31" w14:textId="64838BF2" w:rsidR="00121843" w:rsidRDefault="000F4C35" w:rsidP="009C23F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</w:rPr>
        <w:t> </w:t>
      </w:r>
      <w:r w:rsidR="006D3DA1"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עריכת התחרות</w:t>
      </w:r>
      <w:r w:rsidR="00121843"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</w:p>
    <w:p w14:paraId="3BD94399" w14:textId="77777777" w:rsidR="00A54EA3" w:rsidRPr="00A54EA3" w:rsidRDefault="00A54EA3" w:rsidP="009C23F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hAnsi="David" w:cs="David"/>
          <w:sz w:val="24"/>
          <w:szCs w:val="24"/>
          <w:u w:val="single"/>
        </w:rPr>
      </w:pPr>
    </w:p>
    <w:p w14:paraId="68B7CEDE" w14:textId="77777777" w:rsidR="00974571" w:rsidRPr="00A54EA3" w:rsidRDefault="00121843" w:rsidP="002D50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הסרטון הזוכה ייבחר על ידי ועדת שיפוט המורכבת מנציגי סגל אקדמי וסגל מנהלי במחלקה לגאוגרפיה</w:t>
      </w:r>
      <w:r w:rsidR="00CB39D2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</w:p>
    <w:p w14:paraId="6E881335" w14:textId="77777777" w:rsidR="00CB39D2" w:rsidRPr="00A54EA3" w:rsidRDefault="00CB39D2" w:rsidP="002D50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לוועדת השיפוט נתון שיקול דעת מלא ובלעדי בבחירת הזוכה ואין היא חייבת לנמק בחירתה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7555BC0E" w14:textId="77777777" w:rsidR="00974571" w:rsidRPr="00A54EA3" w:rsidRDefault="00974571" w:rsidP="002D50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lastRenderedPageBreak/>
        <w:t>ועדת השיפוט רשאית לפסול סרטונים בלתי הולמים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0E0A095E" w14:textId="77777777" w:rsidR="005F1F39" w:rsidRPr="00A54EA3" w:rsidRDefault="005F1F39" w:rsidP="005F1F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הקריטריונים לשיפוט והערכת הסרטון המנצח הם, בין היתר:</w:t>
      </w:r>
    </w:p>
    <w:p w14:paraId="32160975" w14:textId="77777777" w:rsidR="005F1F39" w:rsidRPr="00A54EA3" w:rsidRDefault="005F1F39" w:rsidP="005F1F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נושא הסרטון וההסבר המצורף</w:t>
      </w:r>
    </w:p>
    <w:p w14:paraId="12758AB9" w14:textId="77777777" w:rsidR="005F1F39" w:rsidRPr="00A54EA3" w:rsidRDefault="005F1F39" w:rsidP="005F1F3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מקוריות הנושא.</w:t>
      </w:r>
    </w:p>
    <w:p w14:paraId="42579E0B" w14:textId="77777777" w:rsidR="005F1F39" w:rsidRPr="00A54EA3" w:rsidRDefault="005F1F39" w:rsidP="005F1F3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איכות הסרטון והאופן בו מועבר הנושא</w:t>
      </w:r>
    </w:p>
    <w:p w14:paraId="3656E6BC" w14:textId="77777777" w:rsidR="005F1F39" w:rsidRPr="00A54EA3" w:rsidRDefault="005F1F39" w:rsidP="005F1F3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רלוונטיות לתחום הדעת והתוכן במחלקה לגאוגרפיה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717EEC82" w14:textId="2D3883C7" w:rsidR="005F1F39" w:rsidRPr="00A54EA3" w:rsidRDefault="005F1F39" w:rsidP="0094172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משתתף שהסרטון שלו נבחר כזוכה בתחרות צילום סרטון יקבל על כך הודעה באמצעות הדוא"ל ו/או פניה טלפונית, </w:t>
      </w:r>
      <w:r w:rsidR="0094172E">
        <w:rPr>
          <w:rFonts w:ascii="David" w:eastAsia="Times New Roman" w:hAnsi="David" w:cs="David" w:hint="cs"/>
          <w:color w:val="000000"/>
          <w:sz w:val="24"/>
          <w:szCs w:val="24"/>
          <w:rtl/>
        </w:rPr>
        <w:t>על פי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הפרטים ש</w:t>
      </w:r>
      <w:r w:rsidR="0094172E">
        <w:rPr>
          <w:rFonts w:ascii="David" w:eastAsia="Times New Roman" w:hAnsi="David" w:cs="David" w:hint="cs"/>
          <w:color w:val="000000"/>
          <w:sz w:val="24"/>
          <w:szCs w:val="24"/>
          <w:rtl/>
        </w:rPr>
        <w:t>י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ימסרו ע"י המשתתף</w:t>
      </w:r>
      <w:r w:rsidR="0094172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בעת ההרשמה לתחרות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4C885B2B" w14:textId="6CE3BC1F" w:rsidR="006F5660" w:rsidRPr="00A54EA3" w:rsidRDefault="006F5660" w:rsidP="007B45D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באם הזוכה לא יממש את זכייתו בתוך שבועיים מיום קבלת ההודעה, רשאית המחלקה למסור את הפרס לזוכה שהגיע למקום השני בתחרות, וכן הלאה</w:t>
      </w:r>
      <w:r w:rsidR="001F27A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.</w:t>
      </w:r>
    </w:p>
    <w:p w14:paraId="6411E8B4" w14:textId="1903144F" w:rsidR="004C0C31" w:rsidRDefault="004C0C31" w:rsidP="002D5035">
      <w:pPr>
        <w:spacing w:before="100" w:beforeAutospacing="1" w:after="0" w:line="24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תנאים והגבלות </w:t>
      </w:r>
    </w:p>
    <w:p w14:paraId="262ED85E" w14:textId="77777777" w:rsidR="00A54EA3" w:rsidRPr="00A54EA3" w:rsidRDefault="00A54EA3" w:rsidP="002D5035">
      <w:pPr>
        <w:spacing w:before="100" w:beforeAutospacing="1" w:after="0" w:line="24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E19226D" w14:textId="4D8C8E97" w:rsidR="004C0C31" w:rsidRPr="00A54EA3" w:rsidRDefault="004C0C31" w:rsidP="00701A2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על 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המשתתף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להיות בעל זכויות היוצרים </w:t>
      </w:r>
      <w:r w:rsidR="00E448D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סרטו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ן.</w:t>
      </w:r>
    </w:p>
    <w:p w14:paraId="454A6BB1" w14:textId="567201A9" w:rsidR="00EC0FB3" w:rsidRPr="00A54EA3" w:rsidRDefault="004C0C31" w:rsidP="007B45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הסרטו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ן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צרי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ך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להיות 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יצירה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מקורי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E448D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של המשתתף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שאינ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מפר</w:t>
      </w:r>
      <w:r w:rsidR="0041032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זכויות יוצרים </w:t>
      </w:r>
      <w:r w:rsidR="00E448D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או זכויות אחרות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של צד שלישי. </w:t>
      </w:r>
    </w:p>
    <w:p w14:paraId="531232B3" w14:textId="77777777" w:rsidR="000F12BB" w:rsidRPr="00A54EA3" w:rsidRDefault="00EC0FB3" w:rsidP="002D503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במשלוח הסרטון למחלקה</w:t>
      </w:r>
      <w:r w:rsidR="002813F7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הסטודנט מצהיר כי הוא בעל זכויות היוצרים </w:t>
      </w:r>
      <w:r w:rsidR="000F12B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בסרטון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וכי הוא אינו מפר זכויות של צד ג'. </w:t>
      </w:r>
    </w:p>
    <w:p w14:paraId="55F90A4A" w14:textId="77777777" w:rsidR="00B7797B" w:rsidRPr="00A54EA3" w:rsidRDefault="00B7797B" w:rsidP="002D503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במידה והסרטון שיוגש יכלול יצירות מוסיקליות</w:t>
      </w:r>
      <w:r w:rsidR="00124BB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,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על היוצר מוטלת האחריות הבלעדית להסדרת רישיונות השימוש במוסיקה, ככל ותחול חובת תשלום תמלוגי זכויות יוצרים ומבצעים (כגון אקו"ם) חובה זו תחול בלעדית על היוצר ועל חשבונו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4E0C95B8" w14:textId="4DCD96A3" w:rsidR="004C0C31" w:rsidRPr="00A54EA3" w:rsidRDefault="004C0C31" w:rsidP="00701A2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הסרטונים יועלו לאתר המחלקה ורשתות חברתיות של המחלקה וישמשו </w:t>
      </w:r>
      <w:r w:rsidR="00124BB8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את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המחלקה </w:t>
      </w:r>
      <w:r w:rsidR="002813F7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לרבות לצורכי שיווק ופרסום.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1763BAD6" w14:textId="417F9F15" w:rsidR="0023116F" w:rsidRPr="00A54EA3" w:rsidRDefault="0023116F" w:rsidP="0023116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המחלקה רשאית לבחור יותר מזוכה אחד או להחליט שלא לבחור אף זוכה בתחרות מכל סיבה שהיא.</w:t>
      </w:r>
    </w:p>
    <w:p w14:paraId="6A06D5F9" w14:textId="01DD0870" w:rsidR="00547D23" w:rsidRPr="00A54EA3" w:rsidRDefault="00547D23" w:rsidP="005235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המחלקה לגאוגרפיה רשאית לשנות את תנאי התקנון בתחרות והודעה בדבר השינוי תפורסם באתר המחלקה</w:t>
      </w:r>
      <w:r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584671EE" w14:textId="5A1B2469" w:rsidR="00760DA7" w:rsidRPr="00A54EA3" w:rsidRDefault="00EF257D" w:rsidP="007B45D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השתתפות </w:t>
      </w:r>
      <w:r w:rsidR="004C0C31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תחרות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מהווה</w:t>
      </w:r>
      <w:r w:rsidR="00547D23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הסכמה מצד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המשתתף </w:t>
      </w:r>
      <w:r w:rsidR="004C0C31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לתנאים ו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לה</w:t>
      </w:r>
      <w:r w:rsidR="004C0C31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גבלות האמורים לעיל</w:t>
      </w:r>
      <w:r w:rsidR="004C0C31"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  <w:r w:rsidR="004C0C31" w:rsidRPr="00A54EA3">
        <w:rPr>
          <w:rFonts w:ascii="David" w:eastAsia="Times New Roman" w:hAnsi="David" w:cs="David"/>
          <w:color w:val="000000"/>
          <w:sz w:val="24"/>
          <w:szCs w:val="24"/>
        </w:rPr>
        <w:br/>
      </w:r>
    </w:p>
    <w:p w14:paraId="4D742953" w14:textId="5C7A3B6B" w:rsidR="00335A64" w:rsidRPr="00A54EA3" w:rsidRDefault="00335A64" w:rsidP="007B45D8">
      <w:pPr>
        <w:spacing w:before="100" w:beforeAutospacing="1" w:after="100" w:afterAutospacing="1" w:line="24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>פרסום</w:t>
      </w:r>
    </w:p>
    <w:p w14:paraId="7C622D7D" w14:textId="1E794335" w:rsidR="00335A64" w:rsidRPr="00A54EA3" w:rsidRDefault="00335A64" w:rsidP="00B310AC">
      <w:pPr>
        <w:pStyle w:val="ListParagraph"/>
        <w:spacing w:before="100" w:beforeAutospacing="1" w:after="100" w:afterAutospacing="1" w:line="24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כל משתתף ב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תחרות</w:t>
      </w:r>
      <w:r w:rsidR="00701A26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מ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ביע בזאת את הסכמתו </w:t>
      </w:r>
      <w:r w:rsidR="005F1F39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לכך שהמחלקה תעשה</w:t>
      </w:r>
      <w:r w:rsidR="005F1F39" w:rsidRPr="00A54EA3">
        <w:rPr>
          <w:rFonts w:ascii="David" w:eastAsia="Times New Roman" w:hAnsi="David" w:cs="David"/>
          <w:color w:val="000000"/>
          <w:sz w:val="24"/>
          <w:szCs w:val="24"/>
        </w:rPr>
        <w:t> 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שימוש 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ללא מטרות</w:t>
      </w:r>
      <w:r w:rsidR="00701A26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ר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ווח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 בסרטונים שיוגשו ל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תחרות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, 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תוך ציון שם הצלם/ת היוצר ושם התחרות</w:t>
      </w:r>
      <w:r w:rsidR="00701A26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וזאת לצורך פרסום ה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תחרות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ו/או פרסום ושיווק המחלקה </w:t>
      </w:r>
      <w:r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בכלי מדיה </w:t>
      </w:r>
      <w:r w:rsidR="00FC54DA" w:rsidRPr="00A54EA3">
        <w:rPr>
          <w:rFonts w:ascii="David" w:eastAsia="Times New Roman" w:hAnsi="David" w:cs="David"/>
          <w:color w:val="000000"/>
          <w:sz w:val="24"/>
          <w:szCs w:val="24"/>
          <w:rtl/>
        </w:rPr>
        <w:t>ורשתות חברתיות</w:t>
      </w:r>
      <w:r w:rsidR="00B7797B" w:rsidRPr="00A54EA3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5A38123F" w14:textId="77777777" w:rsidR="00CF7359" w:rsidRPr="00A54EA3" w:rsidRDefault="00CF7359" w:rsidP="007B45D8">
      <w:pPr>
        <w:pStyle w:val="ListParagraph"/>
        <w:spacing w:before="100" w:beforeAutospacing="1" w:after="100" w:afterAutospacing="1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bookmarkStart w:id="0" w:name="_GoBack"/>
      <w:bookmarkEnd w:id="0"/>
    </w:p>
    <w:p w14:paraId="3420DE78" w14:textId="77777777" w:rsidR="000F4C35" w:rsidRPr="00A54EA3" w:rsidRDefault="000F4C35" w:rsidP="00B22207">
      <w:pPr>
        <w:spacing w:before="100" w:beforeAutospacing="1" w:after="0" w:line="24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בהצלחה</w:t>
      </w:r>
      <w:r w:rsidRPr="00A54EA3">
        <w:rPr>
          <w:rFonts w:ascii="David" w:eastAsia="Times New Roman" w:hAnsi="David" w:cs="David"/>
          <w:b/>
          <w:bCs/>
          <w:color w:val="000000"/>
          <w:sz w:val="24"/>
          <w:szCs w:val="24"/>
        </w:rPr>
        <w:t xml:space="preserve"> !</w:t>
      </w:r>
    </w:p>
    <w:p w14:paraId="6C03646D" w14:textId="77777777" w:rsidR="00142974" w:rsidRPr="00A54EA3" w:rsidRDefault="00142974" w:rsidP="00D44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32"/>
          <w:szCs w:val="32"/>
          <w:rtl/>
        </w:rPr>
      </w:pPr>
    </w:p>
    <w:p w14:paraId="5930AAB3" w14:textId="77777777" w:rsidR="004C0C31" w:rsidRPr="00A54EA3" w:rsidRDefault="004C0C31" w:rsidP="00124BB8">
      <w:pPr>
        <w:spacing w:after="0" w:line="240" w:lineRule="auto"/>
        <w:ind w:left="720"/>
        <w:textAlignment w:val="baseline"/>
        <w:rPr>
          <w:rFonts w:ascii="David" w:eastAsia="Times New Roman" w:hAnsi="David" w:cs="David"/>
          <w:sz w:val="28"/>
          <w:szCs w:val="28"/>
        </w:rPr>
      </w:pPr>
    </w:p>
    <w:sectPr w:rsidR="004C0C31" w:rsidRPr="00A54EA3" w:rsidSect="004C1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0BDC7" w16cid:durableId="286922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FC0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3725B"/>
    <w:multiLevelType w:val="multilevel"/>
    <w:tmpl w:val="C042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4754B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" w15:restartNumberingAfterBreak="0">
    <w:nsid w:val="2D0024E7"/>
    <w:multiLevelType w:val="hybridMultilevel"/>
    <w:tmpl w:val="BB901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E4240"/>
    <w:multiLevelType w:val="multilevel"/>
    <w:tmpl w:val="34E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C4184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65655"/>
    <w:multiLevelType w:val="hybridMultilevel"/>
    <w:tmpl w:val="602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5B4E"/>
    <w:multiLevelType w:val="hybridMultilevel"/>
    <w:tmpl w:val="FE6E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05F61"/>
    <w:multiLevelType w:val="multilevel"/>
    <w:tmpl w:val="A0EAA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A60F4"/>
    <w:multiLevelType w:val="multilevel"/>
    <w:tmpl w:val="9160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F5060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42160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854E1"/>
    <w:multiLevelType w:val="multilevel"/>
    <w:tmpl w:val="E0C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85C21"/>
    <w:multiLevelType w:val="multilevel"/>
    <w:tmpl w:val="73D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24377"/>
    <w:multiLevelType w:val="multilevel"/>
    <w:tmpl w:val="BE68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5"/>
    <w:rsid w:val="000027BA"/>
    <w:rsid w:val="000B107F"/>
    <w:rsid w:val="000F12BB"/>
    <w:rsid w:val="000F4C35"/>
    <w:rsid w:val="00121843"/>
    <w:rsid w:val="00124BB8"/>
    <w:rsid w:val="00130A49"/>
    <w:rsid w:val="00142974"/>
    <w:rsid w:val="0016698B"/>
    <w:rsid w:val="001F27AA"/>
    <w:rsid w:val="00212A71"/>
    <w:rsid w:val="0023116F"/>
    <w:rsid w:val="002813F7"/>
    <w:rsid w:val="002929FE"/>
    <w:rsid w:val="002D5035"/>
    <w:rsid w:val="002D57A2"/>
    <w:rsid w:val="00335A64"/>
    <w:rsid w:val="00345F3D"/>
    <w:rsid w:val="00395938"/>
    <w:rsid w:val="003B7EDB"/>
    <w:rsid w:val="003E11C1"/>
    <w:rsid w:val="0041032B"/>
    <w:rsid w:val="004B55A2"/>
    <w:rsid w:val="004C0C31"/>
    <w:rsid w:val="004C139F"/>
    <w:rsid w:val="005235CC"/>
    <w:rsid w:val="00547D23"/>
    <w:rsid w:val="0056090C"/>
    <w:rsid w:val="00565030"/>
    <w:rsid w:val="005960A9"/>
    <w:rsid w:val="005F1F39"/>
    <w:rsid w:val="00606E56"/>
    <w:rsid w:val="00682369"/>
    <w:rsid w:val="006D3DA1"/>
    <w:rsid w:val="006F5660"/>
    <w:rsid w:val="00701A26"/>
    <w:rsid w:val="00730CD3"/>
    <w:rsid w:val="00752184"/>
    <w:rsid w:val="00760DA7"/>
    <w:rsid w:val="0076620E"/>
    <w:rsid w:val="007715F9"/>
    <w:rsid w:val="0079168C"/>
    <w:rsid w:val="007B45D8"/>
    <w:rsid w:val="008A476E"/>
    <w:rsid w:val="008C1778"/>
    <w:rsid w:val="008E52D2"/>
    <w:rsid w:val="0094172E"/>
    <w:rsid w:val="00974571"/>
    <w:rsid w:val="009C23F9"/>
    <w:rsid w:val="00A54EA3"/>
    <w:rsid w:val="00A82D7C"/>
    <w:rsid w:val="00AC04F0"/>
    <w:rsid w:val="00AF0AE4"/>
    <w:rsid w:val="00B22207"/>
    <w:rsid w:val="00B27C15"/>
    <w:rsid w:val="00B310AC"/>
    <w:rsid w:val="00B7797B"/>
    <w:rsid w:val="00B8316E"/>
    <w:rsid w:val="00BC2B3E"/>
    <w:rsid w:val="00BD440B"/>
    <w:rsid w:val="00BE1E4E"/>
    <w:rsid w:val="00BE44A5"/>
    <w:rsid w:val="00BE54E5"/>
    <w:rsid w:val="00BF238D"/>
    <w:rsid w:val="00C0190C"/>
    <w:rsid w:val="00C53E08"/>
    <w:rsid w:val="00C61747"/>
    <w:rsid w:val="00C72850"/>
    <w:rsid w:val="00C937C0"/>
    <w:rsid w:val="00CA0529"/>
    <w:rsid w:val="00CB39D2"/>
    <w:rsid w:val="00CC7752"/>
    <w:rsid w:val="00CF7359"/>
    <w:rsid w:val="00D30CBE"/>
    <w:rsid w:val="00D44CA9"/>
    <w:rsid w:val="00D656CC"/>
    <w:rsid w:val="00E448D8"/>
    <w:rsid w:val="00EB45CA"/>
    <w:rsid w:val="00EB64A4"/>
    <w:rsid w:val="00EC0FB3"/>
    <w:rsid w:val="00ED7E27"/>
    <w:rsid w:val="00EF257D"/>
    <w:rsid w:val="00F52F63"/>
    <w:rsid w:val="00F636DF"/>
    <w:rsid w:val="00FC54D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418C"/>
  <w15:chartTrackingRefBased/>
  <w15:docId w15:val="{0507C1DA-8C0A-4B6D-9197-FEA3022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4C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4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C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5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Yafit braun</dc:creator>
  <cp:keywords/>
  <dc:description/>
  <cp:lastModifiedBy>Carmit Cohengelbe</cp:lastModifiedBy>
  <cp:revision>17</cp:revision>
  <dcterms:created xsi:type="dcterms:W3CDTF">2023-07-24T15:59:00Z</dcterms:created>
  <dcterms:modified xsi:type="dcterms:W3CDTF">2023-08-02T07:50:00Z</dcterms:modified>
</cp:coreProperties>
</file>